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4E155E" w:rsidP="006717C2">
            <w:pPr>
              <w:rPr>
                <w:rStyle w:val="FontStyle53"/>
                <w:color w:val="000000"/>
                <w:sz w:val="28"/>
                <w:szCs w:val="28"/>
              </w:rPr>
            </w:pPr>
            <w:r w:rsidRPr="004E155E">
              <w:rPr>
                <w:color w:val="000000"/>
                <w:sz w:val="28"/>
                <w:szCs w:val="28"/>
              </w:rPr>
              <w:t>54.05.04 Скульптура</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4E155E" w:rsidP="00537794">
            <w:pPr>
              <w:jc w:val="both"/>
              <w:rPr>
                <w:rStyle w:val="FontStyle53"/>
                <w:b w:val="0"/>
                <w:sz w:val="28"/>
                <w:szCs w:val="28"/>
              </w:rPr>
            </w:pPr>
            <w:r w:rsidRPr="004E155E">
              <w:rPr>
                <w:color w:val="000000"/>
                <w:sz w:val="28"/>
                <w:szCs w:val="28"/>
              </w:rPr>
              <w:t>Художник - скульптор</w:t>
            </w: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E155E" w:rsidP="00804BD9">
            <w:pPr>
              <w:pStyle w:val="Style15"/>
              <w:tabs>
                <w:tab w:val="left" w:leader="underscore" w:pos="9768"/>
              </w:tabs>
              <w:rPr>
                <w:rStyle w:val="FontStyle53"/>
                <w:b w:val="0"/>
                <w:bCs/>
                <w:sz w:val="28"/>
                <w:szCs w:val="28"/>
              </w:rPr>
            </w:pPr>
            <w:r w:rsidRPr="004E155E">
              <w:rPr>
                <w:rStyle w:val="FontStyle53"/>
                <w:b w:val="0"/>
                <w:bCs/>
                <w:sz w:val="28"/>
                <w:szCs w:val="28"/>
              </w:rPr>
              <w:t>Специалист</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17C74" w:rsidRDefault="00417C74" w:rsidP="0068394B">
      <w:pPr>
        <w:pStyle w:val="Style15"/>
        <w:tabs>
          <w:tab w:val="left" w:leader="underscore" w:pos="9768"/>
        </w:tabs>
        <w:jc w:val="center"/>
        <w:rPr>
          <w:rStyle w:val="FontStyle53"/>
          <w:bCs/>
          <w:sz w:val="28"/>
          <w:szCs w:val="28"/>
        </w:rPr>
      </w:pPr>
    </w:p>
    <w:p w:rsidR="00417C74" w:rsidRPr="00BB1B65" w:rsidRDefault="00417C74"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417C74">
        <w:rPr>
          <w:rStyle w:val="FontStyle53"/>
          <w:b w:val="0"/>
          <w:bCs/>
          <w:sz w:val="28"/>
          <w:szCs w:val="28"/>
        </w:rPr>
        <w:t>5</w:t>
      </w:r>
    </w:p>
    <w:p w:rsidR="00EE2BFE" w:rsidRPr="00BB1B65" w:rsidRDefault="00417C74" w:rsidP="0068394B">
      <w:pPr>
        <w:pStyle w:val="Style15"/>
        <w:tabs>
          <w:tab w:val="left" w:leader="underscore" w:pos="9768"/>
        </w:tabs>
        <w:jc w:val="center"/>
        <w:rPr>
          <w:rStyle w:val="FontStyle53"/>
          <w:b w:val="0"/>
          <w:bCs/>
          <w:sz w:val="28"/>
          <w:szCs w:val="28"/>
        </w:rPr>
      </w:pPr>
      <w:r>
        <w:rPr>
          <w:rStyle w:val="FontStyle53"/>
          <w:b w:val="0"/>
          <w:bCs/>
          <w:sz w:val="28"/>
          <w:szCs w:val="28"/>
        </w:rPr>
        <w:br w:type="page"/>
      </w:r>
    </w:p>
    <w:p w:rsidR="00424AFB" w:rsidRPr="0076787E" w:rsidRDefault="00424AFB" w:rsidP="00BE3DA0">
      <w:pPr>
        <w:ind w:firstLine="709"/>
        <w:jc w:val="both"/>
        <w:rPr>
          <w:b/>
          <w:bCs/>
        </w:rPr>
      </w:pPr>
      <w:r w:rsidRPr="00773DBC">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w:t>
      </w:r>
      <w:r w:rsidR="00CC2A18">
        <w:t xml:space="preserve"> </w:t>
      </w:r>
      <w:r w:rsidRPr="00773DBC">
        <w:t>направлению</w:t>
      </w:r>
      <w:r w:rsidR="00CC2A18">
        <w:t xml:space="preserve"> </w:t>
      </w:r>
      <w:r w:rsidR="004E155E" w:rsidRPr="004E155E">
        <w:t>54.05.04 Скульптура</w:t>
      </w:r>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Pr="00B4511C" w:rsidRDefault="00424AFB" w:rsidP="00417C74">
      <w:pPr>
        <w:spacing w:after="200" w:line="276" w:lineRule="auto"/>
      </w:pPr>
      <w:r>
        <w:br w:type="page"/>
      </w:r>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EB45CF" w:rsidP="00C35531">
            <w:pPr>
              <w:pStyle w:val="TableParagraph"/>
              <w:jc w:val="both"/>
              <w:rPr>
                <w:sz w:val="24"/>
                <w:szCs w:val="24"/>
              </w:rPr>
            </w:pPr>
            <w:r>
              <w:rPr>
                <w:sz w:val="24"/>
                <w:szCs w:val="24"/>
              </w:rPr>
              <w:t>УК-10</w:t>
            </w:r>
          </w:p>
          <w:p w:rsidR="00C35531" w:rsidRPr="007B3734" w:rsidRDefault="00C35531" w:rsidP="00C35531">
            <w:r w:rsidRPr="007B3734">
              <w:rPr>
                <w:color w:val="333333"/>
                <w:shd w:val="clear" w:color="auto" w:fill="FFFFFF"/>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EB45CF" w:rsidP="00C35531">
            <w:pPr>
              <w:pStyle w:val="TableParagraph"/>
              <w:jc w:val="both"/>
              <w:rPr>
                <w:sz w:val="24"/>
                <w:szCs w:val="24"/>
              </w:rPr>
            </w:pPr>
            <w:r>
              <w:rPr>
                <w:b/>
                <w:sz w:val="24"/>
                <w:szCs w:val="24"/>
              </w:rPr>
              <w:t>УК-10</w:t>
            </w:r>
            <w:r w:rsidR="00C35531" w:rsidRPr="00751C7E">
              <w:rPr>
                <w:b/>
                <w:sz w:val="24"/>
                <w:szCs w:val="24"/>
              </w:rPr>
              <w:t xml:space="preserve">.1 Знает </w:t>
            </w:r>
            <w:r w:rsidR="00C35531" w:rsidRPr="00751C7E">
              <w:rPr>
                <w:sz w:val="24"/>
                <w:szCs w:val="24"/>
              </w:rPr>
              <w:t>действующие правовы</w:t>
            </w:r>
            <w:r w:rsidR="00C35531">
              <w:rPr>
                <w:sz w:val="24"/>
                <w:szCs w:val="24"/>
              </w:rPr>
              <w:t xml:space="preserve">е нормы, обеспечивающие борьбу </w:t>
            </w:r>
            <w:r w:rsidR="00C35531"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sidR="00C35531">
              <w:rPr>
                <w:sz w:val="24"/>
                <w:szCs w:val="24"/>
              </w:rPr>
              <w:t>. Знать особенности проявления экстремизма и терроризма.</w:t>
            </w:r>
            <w:r w:rsidR="00C35531" w:rsidRPr="00751C7E">
              <w:rPr>
                <w:sz w:val="24"/>
                <w:szCs w:val="24"/>
              </w:rPr>
              <w:t xml:space="preserve"> </w:t>
            </w:r>
          </w:p>
          <w:p w:rsidR="00C35531" w:rsidRPr="00751C7E" w:rsidRDefault="00EB45CF" w:rsidP="00C35531">
            <w:pPr>
              <w:pStyle w:val="TableParagraph"/>
              <w:jc w:val="both"/>
              <w:rPr>
                <w:sz w:val="24"/>
                <w:szCs w:val="24"/>
              </w:rPr>
            </w:pPr>
            <w:r>
              <w:rPr>
                <w:b/>
                <w:sz w:val="24"/>
                <w:szCs w:val="24"/>
              </w:rPr>
              <w:t>УК-10</w:t>
            </w:r>
            <w:r w:rsidR="00C35531" w:rsidRPr="00751C7E">
              <w:rPr>
                <w:b/>
                <w:sz w:val="24"/>
                <w:szCs w:val="24"/>
              </w:rPr>
              <w:t xml:space="preserve">.2 Умеет </w:t>
            </w:r>
            <w:r w:rsidR="00C35531"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sidR="00C35531">
              <w:rPr>
                <w:sz w:val="24"/>
                <w:szCs w:val="24"/>
              </w:rPr>
              <w:t xml:space="preserve"> </w:t>
            </w:r>
            <w:r w:rsidR="00C35531" w:rsidRPr="00751C7E">
              <w:rPr>
                <w:sz w:val="24"/>
                <w:szCs w:val="24"/>
              </w:rPr>
              <w:t>социуме</w:t>
            </w:r>
            <w:r w:rsidR="00C35531">
              <w:rPr>
                <w:sz w:val="24"/>
                <w:szCs w:val="24"/>
              </w:rPr>
              <w:t xml:space="preserve">, а </w:t>
            </w:r>
            <w:proofErr w:type="gramStart"/>
            <w:r w:rsidR="00C35531">
              <w:rPr>
                <w:sz w:val="24"/>
                <w:szCs w:val="24"/>
              </w:rPr>
              <w:t>так же</w:t>
            </w:r>
            <w:proofErr w:type="gramEnd"/>
            <w:r w:rsidR="00C35531">
              <w:rPr>
                <w:sz w:val="24"/>
                <w:szCs w:val="24"/>
              </w:rPr>
              <w:t xml:space="preserve"> предотвращение экстремизма и терроризма</w:t>
            </w:r>
          </w:p>
          <w:p w:rsidR="00C35531" w:rsidRPr="00751C7E" w:rsidRDefault="00EB45CF" w:rsidP="00C35531">
            <w:pPr>
              <w:pStyle w:val="TableParagraph"/>
              <w:jc w:val="both"/>
              <w:rPr>
                <w:sz w:val="24"/>
                <w:szCs w:val="24"/>
              </w:rPr>
            </w:pPr>
            <w:r>
              <w:rPr>
                <w:b/>
                <w:sz w:val="24"/>
                <w:szCs w:val="24"/>
              </w:rPr>
              <w:t>УК-10</w:t>
            </w:r>
            <w:r w:rsidR="00C35531" w:rsidRPr="00751C7E">
              <w:rPr>
                <w:b/>
                <w:sz w:val="24"/>
                <w:szCs w:val="24"/>
              </w:rPr>
              <w:t xml:space="preserve">.3 Владеет </w:t>
            </w:r>
            <w:r w:rsidR="00C35531" w:rsidRPr="00751C7E">
              <w:rPr>
                <w:sz w:val="24"/>
                <w:szCs w:val="24"/>
              </w:rPr>
              <w:t>навыками взаимодействия в обществе на основе нетерпимого отношения к коррупции</w:t>
            </w:r>
            <w:r w:rsidR="00C35531">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EB45CF" w:rsidP="00FF0555">
            <w:r>
              <w:t>УК-10</w:t>
            </w:r>
          </w:p>
          <w:p w:rsidR="00424AFB" w:rsidRPr="00DC11F5" w:rsidRDefault="00424AFB" w:rsidP="00FF0555">
            <w:pPr>
              <w:suppressAutoHyphens/>
              <w:jc w:val="both"/>
            </w:pPr>
          </w:p>
        </w:tc>
        <w:tc>
          <w:tcPr>
            <w:tcW w:w="2979" w:type="dxa"/>
          </w:tcPr>
          <w:p w:rsidR="00424AFB" w:rsidRPr="00EB45CF" w:rsidRDefault="00424AFB" w:rsidP="00956ADC">
            <w:pPr>
              <w:jc w:val="both"/>
              <w:rPr>
                <w:color w:val="000000"/>
              </w:rPr>
            </w:pPr>
          </w:p>
        </w:tc>
        <w:tc>
          <w:tcPr>
            <w:tcW w:w="1560" w:type="dxa"/>
          </w:tcPr>
          <w:p w:rsidR="00424AFB" w:rsidRPr="00DC11F5" w:rsidRDefault="00424AFB" w:rsidP="00FF0555">
            <w:pPr>
              <w:suppressAutoHyphens/>
              <w:jc w:val="both"/>
            </w:pPr>
          </w:p>
        </w:tc>
        <w:tc>
          <w:tcPr>
            <w:tcW w:w="3827" w:type="dxa"/>
          </w:tcPr>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5D65E5">
      <w:pPr>
        <w:pStyle w:val="a3"/>
        <w:numPr>
          <w:ilvl w:val="1"/>
          <w:numId w:val="15"/>
        </w:numPr>
        <w:jc w:val="both"/>
        <w:rPr>
          <w:b/>
          <w:bCs/>
        </w:rPr>
      </w:pPr>
      <w:r w:rsidRPr="001804B2">
        <w:rPr>
          <w:b/>
          <w:bCs/>
        </w:rPr>
        <w:t>Распределение часов по разделам/темам и видам работы</w:t>
      </w:r>
    </w:p>
    <w:p w:rsidR="00424AFB" w:rsidRPr="001804B2" w:rsidRDefault="00424AFB" w:rsidP="005D65E5">
      <w:pPr>
        <w:pStyle w:val="a3"/>
        <w:numPr>
          <w:ilvl w:val="2"/>
          <w:numId w:val="15"/>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5D65E5">
      <w:pPr>
        <w:pStyle w:val="a3"/>
        <w:numPr>
          <w:ilvl w:val="2"/>
          <w:numId w:val="15"/>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096514">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096514">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096514">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096514">
        <w:tc>
          <w:tcPr>
            <w:tcW w:w="560" w:type="dxa"/>
          </w:tcPr>
          <w:p w:rsidR="00096514" w:rsidRDefault="00096514" w:rsidP="00096514">
            <w:pPr>
              <w:jc w:val="both"/>
            </w:pPr>
            <w:r>
              <w:t>1</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Default="00096514" w:rsidP="00096514">
            <w:pPr>
              <w:jc w:val="both"/>
            </w:pPr>
            <w:r>
              <w:t>2</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Pr="00773DBC" w:rsidRDefault="00096514" w:rsidP="00096514">
            <w:pPr>
              <w:jc w:val="both"/>
            </w:pPr>
            <w:r>
              <w:t>3</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4.</w:t>
            </w:r>
          </w:p>
        </w:tc>
        <w:tc>
          <w:tcPr>
            <w:tcW w:w="3130"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5.</w:t>
            </w:r>
          </w:p>
        </w:tc>
        <w:tc>
          <w:tcPr>
            <w:tcW w:w="3130"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6.</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7.</w:t>
            </w: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8.</w:t>
            </w: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9.</w:t>
            </w: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pPr>
              <w:jc w:val="center"/>
            </w:pPr>
            <w:r>
              <w:t>8</w:t>
            </w:r>
          </w:p>
        </w:tc>
        <w:tc>
          <w:tcPr>
            <w:tcW w:w="1035" w:type="dxa"/>
          </w:tcPr>
          <w:p w:rsidR="00096514" w:rsidRPr="00773DBC" w:rsidRDefault="00096514" w:rsidP="00096514">
            <w:pPr>
              <w:jc w:val="center"/>
            </w:pPr>
            <w:r>
              <w:t>8</w:t>
            </w:r>
          </w:p>
        </w:tc>
        <w:tc>
          <w:tcPr>
            <w:tcW w:w="838" w:type="dxa"/>
          </w:tcPr>
          <w:p w:rsidR="00096514" w:rsidRPr="00773DBC" w:rsidRDefault="00096514" w:rsidP="00096514"/>
        </w:tc>
        <w:tc>
          <w:tcPr>
            <w:tcW w:w="2142" w:type="dxa"/>
          </w:tcPr>
          <w:p w:rsidR="00096514" w:rsidRPr="00773DBC" w:rsidRDefault="00096514" w:rsidP="00096514">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 xml:space="preserve">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w:t>
            </w:r>
            <w:proofErr w:type="spellStart"/>
            <w:r w:rsidRPr="00EB12EB">
              <w:t>нормативноправовые</w:t>
            </w:r>
            <w:proofErr w:type="spellEnd"/>
            <w:r w:rsidRPr="00EB12EB">
              <w:t xml:space="preserve">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Организационные основы противодействия коррупции</w:t>
            </w:r>
          </w:p>
        </w:tc>
        <w:tc>
          <w:tcPr>
            <w:tcW w:w="6202" w:type="dxa"/>
          </w:tcPr>
          <w:p w:rsidR="00096514" w:rsidRPr="0084405F" w:rsidRDefault="00096514" w:rsidP="00096514">
            <w:pPr>
              <w:jc w:val="both"/>
            </w:pPr>
            <w:r w:rsidRPr="0084405F">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3. Специфика национальных подходов к противодействию коррупции. Опыт США, Китая, Сингапура, Франции и др.</w:t>
            </w:r>
          </w:p>
          <w:p w:rsidR="00096514" w:rsidRDefault="00096514" w:rsidP="00096514">
            <w:pPr>
              <w:jc w:val="both"/>
            </w:pPr>
            <w:r w:rsidRPr="0084405F">
              <w:t>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6237" w:type="dxa"/>
          </w:tcPr>
          <w:p w:rsidR="00424AFB" w:rsidRDefault="00424AFB" w:rsidP="00B82BA2">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Причины возникновения коррупции в современных условиях</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F9005A">
            <w:pPr>
              <w:pStyle w:val="4"/>
              <w:widowControl w:val="0"/>
              <w:numPr>
                <w:ilvl w:val="4"/>
                <w:numId w:val="18"/>
              </w:numPr>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полномочий государственных органов или органов 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обучающихся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417C74">
      <w:pPr>
        <w:numPr>
          <w:ilvl w:val="1"/>
          <w:numId w:val="28"/>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5"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w:t>
      </w:r>
      <w:proofErr w:type="gramStart"/>
      <w:r w:rsidRPr="00CF17B5">
        <w:rPr>
          <w:color w:val="000000"/>
        </w:rPr>
        <w:t>http://www.iprbookshop.ru/20962.—</w:t>
      </w:r>
      <w:proofErr w:type="gramEnd"/>
      <w:r w:rsidRPr="00CF17B5">
        <w:rPr>
          <w:color w:val="000000"/>
        </w:rPr>
        <w:t xml:space="preserve"> ЭБС «</w:t>
      </w:r>
      <w:proofErr w:type="spellStart"/>
      <w:r w:rsidRPr="00CF17B5">
        <w:rPr>
          <w:color w:val="000000"/>
        </w:rPr>
        <w:t>IPRbooks</w:t>
      </w:r>
      <w:proofErr w:type="spellEnd"/>
      <w:r w:rsidRPr="00CF17B5">
        <w:rPr>
          <w:color w:val="000000"/>
        </w:rPr>
        <w:t>», по паролю</w:t>
      </w:r>
    </w:p>
    <w:p w:rsidR="00B535CA" w:rsidRPr="00CF17B5" w:rsidRDefault="00B535CA" w:rsidP="00417C74">
      <w:pPr>
        <w:numPr>
          <w:ilvl w:val="1"/>
          <w:numId w:val="28"/>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6"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417C74">
      <w:pPr>
        <w:numPr>
          <w:ilvl w:val="1"/>
          <w:numId w:val="28"/>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7"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417C74" w:rsidP="00417C74">
      <w:pPr>
        <w:numPr>
          <w:ilvl w:val="1"/>
          <w:numId w:val="28"/>
        </w:numPr>
        <w:rPr>
          <w:color w:val="000000"/>
        </w:rPr>
      </w:pPr>
      <w:hyperlink r:id="rId8" w:tgtFrame="_blank" w:history="1">
        <w:r w:rsidR="00424AFB" w:rsidRPr="00CF17B5">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r w:rsidR="00635DA0">
        <w:t xml:space="preserve"> </w:t>
      </w:r>
      <w:r w:rsidR="00424AFB" w:rsidRPr="001571A6">
        <w:t xml:space="preserve">Режим доступа: </w:t>
      </w:r>
      <w:proofErr w:type="gramStart"/>
      <w:r w:rsidR="00424AFB" w:rsidRPr="001571A6">
        <w:t>http://www.iprbookshop.ru/20962.—</w:t>
      </w:r>
      <w:proofErr w:type="gramEnd"/>
      <w:r w:rsidR="00424AFB" w:rsidRPr="001571A6">
        <w:t xml:space="preserve"> ЭБС «</w:t>
      </w:r>
      <w:proofErr w:type="spellStart"/>
      <w:r w:rsidR="00424AFB" w:rsidRPr="001571A6">
        <w:t>IPRbooks</w:t>
      </w:r>
      <w:proofErr w:type="spellEnd"/>
      <w:r w:rsidR="00424AFB" w:rsidRPr="001571A6">
        <w:t>», по паролю</w:t>
      </w:r>
    </w:p>
    <w:p w:rsidR="00CF17B5" w:rsidRDefault="00424AFB" w:rsidP="00417C74">
      <w:pPr>
        <w:numPr>
          <w:ilvl w:val="1"/>
          <w:numId w:val="28"/>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CF17B5" w:rsidRDefault="00424AFB" w:rsidP="00417C74">
      <w:pPr>
        <w:numPr>
          <w:ilvl w:val="1"/>
          <w:numId w:val="28"/>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CF17B5" w:rsidRDefault="00424AFB" w:rsidP="00417C74">
      <w:pPr>
        <w:numPr>
          <w:ilvl w:val="1"/>
          <w:numId w:val="28"/>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417C74">
      <w:pPr>
        <w:numPr>
          <w:ilvl w:val="1"/>
          <w:numId w:val="28"/>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417C74">
      <w:pPr>
        <w:numPr>
          <w:ilvl w:val="1"/>
          <w:numId w:val="28"/>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417C74">
      <w:pPr>
        <w:numPr>
          <w:ilvl w:val="1"/>
          <w:numId w:val="28"/>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417C74">
      <w:pPr>
        <w:numPr>
          <w:ilvl w:val="1"/>
          <w:numId w:val="28"/>
        </w:numPr>
        <w:rPr>
          <w:color w:val="000000"/>
        </w:rPr>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417C74">
      <w:pPr>
        <w:numPr>
          <w:ilvl w:val="1"/>
          <w:numId w:val="17"/>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EB45CF" w:rsidP="00F9005A">
            <w:r>
              <w:t>УК-10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EB45CF" w:rsidP="00F9005A">
            <w:r>
              <w:t>УК-10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EB45CF" w:rsidP="00F9005A">
            <w:pPr>
              <w:jc w:val="center"/>
            </w:pPr>
            <w:r>
              <w:t>УК-10</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EB45CF" w:rsidP="00F9005A">
            <w:pPr>
              <w:jc w:val="center"/>
            </w:pPr>
            <w:r>
              <w:t>УК-10</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 xml:space="preserve">Экстремистские молодежные организации в современной </w:t>
      </w:r>
      <w:proofErr w:type="gramStart"/>
      <w:r w:rsidRPr="00323F31">
        <w:rPr>
          <w:color w:val="1A1A1A"/>
        </w:rPr>
        <w:t>России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9"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51353D">
      <w:pPr>
        <w:widowControl w:val="0"/>
        <w:autoSpaceDE w:val="0"/>
        <w:autoSpaceDN w:val="0"/>
        <w:adjustRightInd w:val="0"/>
        <w:ind w:firstLine="708"/>
        <w:rPr>
          <w:b/>
          <w:bCs/>
          <w:i/>
          <w:iCs/>
          <w:highlight w:val="white"/>
        </w:rPr>
      </w:pP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0"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1"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2"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424AFB" w:rsidP="005D65E5">
      <w:pPr>
        <w:pStyle w:val="a3"/>
        <w:numPr>
          <w:ilvl w:val="1"/>
          <w:numId w:val="14"/>
        </w:numPr>
        <w:ind w:left="720"/>
        <w:rPr>
          <w:b/>
          <w:iCs/>
        </w:rPr>
      </w:pPr>
      <w:r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3"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4"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417C74" w:rsidP="0068394B">
      <w:pPr>
        <w:widowControl w:val="0"/>
        <w:autoSpaceDE w:val="0"/>
        <w:autoSpaceDN w:val="0"/>
        <w:adjustRightInd w:val="0"/>
        <w:jc w:val="both"/>
        <w:rPr>
          <w:shd w:val="clear" w:color="auto" w:fill="FFFFFF"/>
        </w:rPr>
      </w:pPr>
      <w:hyperlink r:id="rId15"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r w:rsidRPr="00C35531">
        <w:rPr>
          <w:lang w:val="en-US"/>
        </w:rPr>
        <w:t>2.</w:t>
      </w:r>
      <w:r w:rsidRPr="00DC11F5">
        <w:rPr>
          <w:lang w:val="en-US"/>
        </w:rPr>
        <w:t>Microsoft</w:t>
      </w:r>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A25C6C" w:rsidRDefault="00424AFB" w:rsidP="0068394B">
      <w:pPr>
        <w:autoSpaceDE w:val="0"/>
        <w:autoSpaceDN w:val="0"/>
        <w:adjustRightInd w:val="0"/>
        <w:jc w:val="both"/>
      </w:pPr>
      <w:r w:rsidRPr="00A25C6C">
        <w:t>4.</w:t>
      </w:r>
      <w:r w:rsidRPr="00DC11F5">
        <w:t>Программа</w:t>
      </w:r>
      <w:r w:rsidR="00F9005A">
        <w:t xml:space="preserve"> </w:t>
      </w:r>
      <w:r w:rsidRPr="00DC11F5">
        <w:t>для</w:t>
      </w:r>
      <w:r w:rsidR="00F9005A">
        <w:t xml:space="preserve"> </w:t>
      </w:r>
      <w:r w:rsidRPr="00DC11F5">
        <w:t>работы</w:t>
      </w:r>
      <w:r w:rsidR="00F9005A">
        <w:t xml:space="preserve"> </w:t>
      </w:r>
      <w:r w:rsidRPr="00DC11F5">
        <w:t>с</w:t>
      </w:r>
      <w:r w:rsidR="00F9005A">
        <w:t xml:space="preserve"> </w:t>
      </w:r>
      <w:r w:rsidRPr="00DC11F5">
        <w:rPr>
          <w:lang w:val="en-US"/>
        </w:rPr>
        <w:t>pdf</w:t>
      </w:r>
      <w:r w:rsidR="00F9005A">
        <w:t xml:space="preserve"> </w:t>
      </w:r>
      <w:r w:rsidRPr="00DC11F5">
        <w:t>файлами</w:t>
      </w:r>
      <w:r w:rsidR="00F9005A">
        <w:t xml:space="preserve"> </w:t>
      </w:r>
      <w:r w:rsidRPr="00DC11F5">
        <w:rPr>
          <w:lang w:val="en-US"/>
        </w:rPr>
        <w:t>Adobe</w:t>
      </w:r>
      <w:r w:rsidR="00F9005A">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Pr="00DC11F5" w:rsidRDefault="00424AFB" w:rsidP="00417C74">
      <w:pPr>
        <w:spacing w:after="200" w:line="276" w:lineRule="auto"/>
      </w:pPr>
      <w:r>
        <w:br w:type="page"/>
      </w:r>
    </w:p>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Default="00424AFB">
      <w:pPr>
        <w:spacing w:after="200" w:line="276" w:lineRule="auto"/>
      </w:pPr>
      <w:r>
        <w:br w:type="page"/>
      </w:r>
    </w:p>
    <w:p w:rsidR="00424AFB" w:rsidRPr="00DC11F5" w:rsidRDefault="00424AFB" w:rsidP="0068394B">
      <w:pPr>
        <w:autoSpaceDE w:val="0"/>
        <w:autoSpaceDN w:val="0"/>
        <w:adjustRightInd w:val="0"/>
        <w:jc w:val="center"/>
      </w:pP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C747A9">
            <w:r>
              <w:t>УК-11</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417C74">
      <w:pPr>
        <w:numPr>
          <w:ilvl w:val="0"/>
          <w:numId w:val="12"/>
        </w:numPr>
        <w:jc w:val="both"/>
        <w:rPr>
          <w:b/>
          <w:lang w:eastAsia="en-US"/>
        </w:rPr>
      </w:pPr>
      <w:r w:rsidRPr="00DC11F5">
        <w:rPr>
          <w:b/>
          <w:lang w:eastAsia="en-US"/>
        </w:rPr>
        <w:t>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(продвинутый уровень</w:t>
      </w:r>
      <w:r w:rsidR="00417C74">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 xml:space="preserve">Социологические идеальные </w:t>
      </w:r>
      <w:proofErr w:type="spellStart"/>
      <w:r>
        <w:t>типыкоррупции</w:t>
      </w:r>
      <w:proofErr w:type="spellEnd"/>
      <w:r>
        <w:t xml:space="preserve">.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bookmarkStart w:id="0" w:name="_GoBack"/>
      <w:bookmarkEnd w:id="0"/>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8C1610"/>
    <w:multiLevelType w:val="multilevel"/>
    <w:tmpl w:val="DACC7262"/>
    <w:lvl w:ilvl="0">
      <w:start w:val="1"/>
      <w:numFmt w:val="decimal"/>
      <w:lvlText w:val="%1."/>
      <w:lvlJc w:val="left"/>
      <w:pPr>
        <w:ind w:left="394" w:hanging="360"/>
      </w:pPr>
      <w:rPr>
        <w:rFonts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04" w:hanging="720"/>
      </w:pPr>
      <w:rPr>
        <w:rFonts w:hint="default"/>
      </w:rPr>
    </w:lvl>
    <w:lvl w:ilvl="3">
      <w:start w:val="1"/>
      <w:numFmt w:val="decimal"/>
      <w:isLgl/>
      <w:lvlText w:val="%1.%2.%3.%4"/>
      <w:lvlJc w:val="left"/>
      <w:pPr>
        <w:ind w:left="2779" w:hanging="720"/>
      </w:pPr>
      <w:rPr>
        <w:rFonts w:hint="default"/>
      </w:rPr>
    </w:lvl>
    <w:lvl w:ilvl="4">
      <w:start w:val="1"/>
      <w:numFmt w:val="decimal"/>
      <w:isLgl/>
      <w:lvlText w:val="%1.%2.%3.%4.%5"/>
      <w:lvlJc w:val="left"/>
      <w:pPr>
        <w:ind w:left="3814" w:hanging="1080"/>
      </w:pPr>
      <w:rPr>
        <w:rFonts w:hint="default"/>
      </w:rPr>
    </w:lvl>
    <w:lvl w:ilvl="5">
      <w:start w:val="1"/>
      <w:numFmt w:val="decimal"/>
      <w:isLgl/>
      <w:lvlText w:val="%1.%2.%3.%4.%5.%6"/>
      <w:lvlJc w:val="left"/>
      <w:pPr>
        <w:ind w:left="4489" w:hanging="1080"/>
      </w:pPr>
      <w:rPr>
        <w:rFonts w:hint="default"/>
      </w:rPr>
    </w:lvl>
    <w:lvl w:ilvl="6">
      <w:start w:val="1"/>
      <w:numFmt w:val="decimal"/>
      <w:isLgl/>
      <w:lvlText w:val="%1.%2.%3.%4.%5.%6.%7"/>
      <w:lvlJc w:val="left"/>
      <w:pPr>
        <w:ind w:left="5524" w:hanging="1440"/>
      </w:pPr>
      <w:rPr>
        <w:rFonts w:hint="default"/>
      </w:rPr>
    </w:lvl>
    <w:lvl w:ilvl="7">
      <w:start w:val="1"/>
      <w:numFmt w:val="decimal"/>
      <w:isLgl/>
      <w:lvlText w:val="%1.%2.%3.%4.%5.%6.%7.%8"/>
      <w:lvlJc w:val="left"/>
      <w:pPr>
        <w:ind w:left="6199" w:hanging="1440"/>
      </w:pPr>
      <w:rPr>
        <w:rFonts w:hint="default"/>
      </w:rPr>
    </w:lvl>
    <w:lvl w:ilvl="8">
      <w:start w:val="1"/>
      <w:numFmt w:val="decimal"/>
      <w:isLgl/>
      <w:lvlText w:val="%1.%2.%3.%4.%5.%6.%7.%8.%9"/>
      <w:lvlJc w:val="left"/>
      <w:pPr>
        <w:ind w:left="7234" w:hanging="1800"/>
      </w:pPr>
      <w:rPr>
        <w:rFonts w:hint="default"/>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15:restartNumberingAfterBreak="0">
    <w:nsid w:val="58056FDB"/>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2" w15:restartNumberingAfterBreak="0">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3"/>
  </w:num>
  <w:num w:numId="5">
    <w:abstractNumId w:val="10"/>
  </w:num>
  <w:num w:numId="6">
    <w:abstractNumId w:val="18"/>
  </w:num>
  <w:num w:numId="7">
    <w:abstractNumId w:val="8"/>
  </w:num>
  <w:num w:numId="8">
    <w:abstractNumId w:val="13"/>
  </w:num>
  <w:num w:numId="9">
    <w:abstractNumId w:val="19"/>
  </w:num>
  <w:num w:numId="10">
    <w:abstractNumId w:val="24"/>
  </w:num>
  <w:num w:numId="11">
    <w:abstractNumId w:val="16"/>
  </w:num>
  <w:num w:numId="12">
    <w:abstractNumId w:val="14"/>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1"/>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12"/>
  </w:num>
  <w:num w:numId="20">
    <w:abstractNumId w:val="6"/>
  </w:num>
  <w:num w:numId="21">
    <w:abstractNumId w:val="20"/>
  </w:num>
  <w:num w:numId="22">
    <w:abstractNumId w:val="4"/>
  </w:num>
  <w:num w:numId="23">
    <w:abstractNumId w:val="7"/>
  </w:num>
  <w:num w:numId="24">
    <w:abstractNumId w:val="2"/>
  </w:num>
  <w:num w:numId="25">
    <w:abstractNumId w:val="25"/>
  </w:num>
  <w:num w:numId="26">
    <w:abstractNumId w:val="5"/>
  </w:num>
  <w:num w:numId="27">
    <w:abstractNumId w:val="22"/>
  </w:num>
  <w:num w:numId="28">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71A6"/>
    <w:rsid w:val="00173FBE"/>
    <w:rsid w:val="001804B2"/>
    <w:rsid w:val="001869EF"/>
    <w:rsid w:val="00187251"/>
    <w:rsid w:val="001A5E00"/>
    <w:rsid w:val="001A5E18"/>
    <w:rsid w:val="001D0B78"/>
    <w:rsid w:val="001F2B3D"/>
    <w:rsid w:val="00204BDF"/>
    <w:rsid w:val="002205DF"/>
    <w:rsid w:val="00275276"/>
    <w:rsid w:val="002905CA"/>
    <w:rsid w:val="00292F7F"/>
    <w:rsid w:val="0029764B"/>
    <w:rsid w:val="002B1F5F"/>
    <w:rsid w:val="002D34C3"/>
    <w:rsid w:val="002E2906"/>
    <w:rsid w:val="002E2F33"/>
    <w:rsid w:val="002E661A"/>
    <w:rsid w:val="00323F31"/>
    <w:rsid w:val="0032591B"/>
    <w:rsid w:val="00333136"/>
    <w:rsid w:val="0033427E"/>
    <w:rsid w:val="00341954"/>
    <w:rsid w:val="00351D9F"/>
    <w:rsid w:val="0036261C"/>
    <w:rsid w:val="003777FE"/>
    <w:rsid w:val="00380F1F"/>
    <w:rsid w:val="00386A34"/>
    <w:rsid w:val="003A12DE"/>
    <w:rsid w:val="003B0384"/>
    <w:rsid w:val="003B4B51"/>
    <w:rsid w:val="003B7584"/>
    <w:rsid w:val="003D0CCE"/>
    <w:rsid w:val="003F2293"/>
    <w:rsid w:val="003F6599"/>
    <w:rsid w:val="004048C0"/>
    <w:rsid w:val="00417C74"/>
    <w:rsid w:val="00424AFB"/>
    <w:rsid w:val="00432BCC"/>
    <w:rsid w:val="00432C4D"/>
    <w:rsid w:val="00456F6B"/>
    <w:rsid w:val="0046148C"/>
    <w:rsid w:val="00485349"/>
    <w:rsid w:val="00487524"/>
    <w:rsid w:val="0049395D"/>
    <w:rsid w:val="00495ECD"/>
    <w:rsid w:val="004A4A8D"/>
    <w:rsid w:val="004D72D0"/>
    <w:rsid w:val="004E155E"/>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E1D8D"/>
    <w:rsid w:val="007E70C9"/>
    <w:rsid w:val="007F7E59"/>
    <w:rsid w:val="00804BD9"/>
    <w:rsid w:val="00817935"/>
    <w:rsid w:val="00840A7F"/>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A044FC"/>
    <w:rsid w:val="00A06369"/>
    <w:rsid w:val="00A07984"/>
    <w:rsid w:val="00A12EA7"/>
    <w:rsid w:val="00A1359A"/>
    <w:rsid w:val="00A25C6C"/>
    <w:rsid w:val="00A33DAA"/>
    <w:rsid w:val="00A7637E"/>
    <w:rsid w:val="00A97176"/>
    <w:rsid w:val="00A97FB2"/>
    <w:rsid w:val="00AA24E2"/>
    <w:rsid w:val="00AA6ED0"/>
    <w:rsid w:val="00AB06F8"/>
    <w:rsid w:val="00AE2DA5"/>
    <w:rsid w:val="00AE4F1B"/>
    <w:rsid w:val="00AF00E2"/>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57FE"/>
    <w:rsid w:val="00BF46C4"/>
    <w:rsid w:val="00C2114A"/>
    <w:rsid w:val="00C215A6"/>
    <w:rsid w:val="00C3167C"/>
    <w:rsid w:val="00C35531"/>
    <w:rsid w:val="00C430D4"/>
    <w:rsid w:val="00C54C70"/>
    <w:rsid w:val="00C65EB2"/>
    <w:rsid w:val="00C747A9"/>
    <w:rsid w:val="00C75F14"/>
    <w:rsid w:val="00C85431"/>
    <w:rsid w:val="00CB4852"/>
    <w:rsid w:val="00CB5E45"/>
    <w:rsid w:val="00CC0B61"/>
    <w:rsid w:val="00CC0F8A"/>
    <w:rsid w:val="00CC2A18"/>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43D0"/>
    <w:rsid w:val="00DB4F00"/>
    <w:rsid w:val="00DC11F5"/>
    <w:rsid w:val="00DD7338"/>
    <w:rsid w:val="00E050EF"/>
    <w:rsid w:val="00E23B0F"/>
    <w:rsid w:val="00E2700E"/>
    <w:rsid w:val="00E424CD"/>
    <w:rsid w:val="00E52CDB"/>
    <w:rsid w:val="00E608AE"/>
    <w:rsid w:val="00E62443"/>
    <w:rsid w:val="00E810FC"/>
    <w:rsid w:val="00E85D1A"/>
    <w:rsid w:val="00EA1A0C"/>
    <w:rsid w:val="00EB03AA"/>
    <w:rsid w:val="00EB12EB"/>
    <w:rsid w:val="00EB45CF"/>
    <w:rsid w:val="00EB4D0E"/>
    <w:rsid w:val="00EC72D9"/>
    <w:rsid w:val="00ED49A0"/>
    <w:rsid w:val="00EE2BFE"/>
    <w:rsid w:val="00EE5BA6"/>
    <w:rsid w:val="00F00846"/>
    <w:rsid w:val="00F01379"/>
    <w:rsid w:val="00F20B5A"/>
    <w:rsid w:val="00F23005"/>
    <w:rsid w:val="00F426C8"/>
    <w:rsid w:val="00F55739"/>
    <w:rsid w:val="00F5773B"/>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0459A91"/>
  <w15:docId w15:val="{EC799A6A-F256-448B-A254-117CDAC95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612.html" TargetMode="External"/><Relationship Id="rId13" Type="http://schemas.openxmlformats.org/officeDocument/2006/relationships/hyperlink" Target="http://www.igpran.ru/rus/magazine/index.htm" TargetMode="External"/><Relationship Id="rId3" Type="http://schemas.openxmlformats.org/officeDocument/2006/relationships/settings" Target="settings.xml"/><Relationship Id="rId7" Type="http://schemas.openxmlformats.org/officeDocument/2006/relationships/hyperlink" Target="https://www.iprbookshop.ru/126371.html" TargetMode="External"/><Relationship Id="rId12" Type="http://schemas.openxmlformats.org/officeDocument/2006/relationships/hyperlink" Target="http://www.iprbookshop.ru/72612.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iprbookshop.ru/119468.html" TargetMode="External"/><Relationship Id="rId11" Type="http://schemas.openxmlformats.org/officeDocument/2006/relationships/hyperlink" Target="http://www.iprbookshop.ru/86716.html" TargetMode="External"/><Relationship Id="rId5" Type="http://schemas.openxmlformats.org/officeDocument/2006/relationships/hyperlink" Target="https://www.iprbookshop.ru/128389.html" TargetMode="External"/><Relationship Id="rId15" Type="http://schemas.openxmlformats.org/officeDocument/2006/relationships/hyperlink" Target="http://www.iprbookshop.ru" TargetMode="External"/><Relationship Id="rId10" Type="http://schemas.openxmlformats.org/officeDocument/2006/relationships/hyperlink" Target="http://www.iprbookshop.ru/85423.html" TargetMode="External"/><Relationship Id="rId4" Type="http://schemas.openxmlformats.org/officeDocument/2006/relationships/webSettings" Target="webSettings.xml"/><Relationship Id="rId9" Type="http://schemas.openxmlformats.org/officeDocument/2006/relationships/hyperlink" Target="http://pandia.ru/text/categ/wiki/001/185.php" TargetMode="External"/><Relationship Id="rId14" Type="http://schemas.openxmlformats.org/officeDocument/2006/relationships/hyperlink" Target="http://www.mgupp.ru/wpcontent/uploads/2010/10/anti-slova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372</TotalTime>
  <Pages>1</Pages>
  <Words>12139</Words>
  <Characters>69193</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31</cp:revision>
  <dcterms:created xsi:type="dcterms:W3CDTF">2021-04-23T13:00:00Z</dcterms:created>
  <dcterms:modified xsi:type="dcterms:W3CDTF">2025-04-01T07:57:00Z</dcterms:modified>
</cp:coreProperties>
</file>